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A27F30" w:rsidRPr="00656CF3" w:rsidTr="00A975EC">
        <w:tc>
          <w:tcPr>
            <w:tcW w:w="2127" w:type="dxa"/>
            <w:shd w:val="clear" w:color="auto" w:fill="auto"/>
          </w:tcPr>
          <w:p w:rsidR="00A27F30" w:rsidRPr="00656CF3" w:rsidRDefault="00A27F30" w:rsidP="00A975EC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7954694" wp14:editId="54C15A54">
                  <wp:extent cx="1211580" cy="1562100"/>
                  <wp:effectExtent l="0" t="0" r="7620" b="0"/>
                  <wp:docPr id="1" name="Рисунок 1" descr="D:\Рабочий стол. Олеся Чистякова\документация для СШОР ДЕРЖАВА\Устав МАУ СШОР ДЕРЖАВА\СШ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й стол. Олеся Чистякова\документация для СШОР ДЕРЖАВА\Устав МАУ СШОР ДЕРЖАВА\СШ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shd w:val="clear" w:color="auto" w:fill="auto"/>
          </w:tcPr>
          <w:p w:rsidR="00A27F30" w:rsidRPr="00656CF3" w:rsidRDefault="00A27F30" w:rsidP="00A975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56CF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Муниципальное автономное учреждение </w:t>
            </w:r>
          </w:p>
          <w:p w:rsidR="00A27F30" w:rsidRPr="00656CF3" w:rsidRDefault="00A27F30" w:rsidP="00A975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56CF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«Спортивная школа олимпийского резерва «ДЕРЖАВА» города Обнинска </w:t>
            </w:r>
          </w:p>
          <w:p w:rsidR="00A27F30" w:rsidRPr="00656CF3" w:rsidRDefault="00A27F30" w:rsidP="00A975EC">
            <w:pPr>
              <w:tabs>
                <w:tab w:val="left" w:pos="1843"/>
                <w:tab w:val="left" w:pos="9072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8B33C0F" wp14:editId="2F13C25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71754</wp:posOffset>
                      </wp:positionV>
                      <wp:extent cx="45339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258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.5pt;margin-top:5.65pt;width:357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nUTAIAAFQ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"/>
                  </w:pict>
                </mc:Fallback>
              </mc:AlternateContent>
            </w:r>
          </w:p>
          <w:p w:rsidR="00A27F30" w:rsidRPr="00656CF3" w:rsidRDefault="00A27F30" w:rsidP="00A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249034, Калужская обл., г. Обнинск, пр. Ленина, д.192, т. 8 (48439) 7-02-02</w:t>
            </w:r>
          </w:p>
          <w:p w:rsidR="00A27F30" w:rsidRPr="00656CF3" w:rsidRDefault="00A27F30" w:rsidP="00A9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6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4-37-78   </w:t>
            </w:r>
            <w:r w:rsidRPr="00656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656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656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656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656CF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derjava</w:t>
              </w:r>
              <w:r w:rsidRPr="00656CF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656CF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sport</w:t>
              </w:r>
              <w:r w:rsidRPr="00656CF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56CF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56CF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CF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27F30" w:rsidRPr="00656CF3" w:rsidRDefault="00A27F30" w:rsidP="00A975EC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eastAsia="ru-RU"/>
              </w:rPr>
            </w:pPr>
          </w:p>
        </w:tc>
      </w:tr>
    </w:tbl>
    <w:p w:rsidR="004118E5" w:rsidRPr="00B070EA" w:rsidRDefault="004118E5" w:rsidP="0041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2"/>
        <w:tblW w:w="0" w:type="auto"/>
        <w:tblLook w:val="0000" w:firstRow="0" w:lastRow="0" w:firstColumn="0" w:lastColumn="0" w:noHBand="0" w:noVBand="0"/>
      </w:tblPr>
      <w:tblGrid>
        <w:gridCol w:w="4248"/>
      </w:tblGrid>
      <w:tr w:rsidR="004118E5" w:rsidRPr="00B070EA" w:rsidTr="00A97A8D">
        <w:trPr>
          <w:trHeight w:val="1603"/>
        </w:trPr>
        <w:tc>
          <w:tcPr>
            <w:tcW w:w="4248" w:type="dxa"/>
          </w:tcPr>
          <w:p w:rsidR="004118E5" w:rsidRPr="00B070EA" w:rsidRDefault="004118E5" w:rsidP="00A9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118E5" w:rsidRDefault="004118E5" w:rsidP="00A9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«СШОР «ДЕРЖАВА» города Обнинска</w:t>
            </w:r>
          </w:p>
          <w:p w:rsidR="004118E5" w:rsidRPr="00B070EA" w:rsidRDefault="004118E5" w:rsidP="00A9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8E5" w:rsidRDefault="004118E5" w:rsidP="00A9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Фрай Ю.В.</w:t>
            </w:r>
          </w:p>
          <w:p w:rsidR="004118E5" w:rsidRPr="00B070EA" w:rsidRDefault="004118E5" w:rsidP="00A97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8E5" w:rsidRPr="00B070EA" w:rsidRDefault="004118E5" w:rsidP="0041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«____» от   ________2019</w:t>
            </w:r>
            <w:r w:rsidRPr="00B0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118E5" w:rsidRPr="00B070EA" w:rsidRDefault="004118E5" w:rsidP="00411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E5" w:rsidRPr="00B070EA" w:rsidRDefault="004118E5" w:rsidP="004118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4118E5" w:rsidRPr="00B070EA" w:rsidRDefault="004118E5" w:rsidP="0041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Тренерским</w:t>
      </w: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</w:t>
      </w:r>
    </w:p>
    <w:p w:rsidR="004118E5" w:rsidRDefault="004118E5" w:rsidP="0041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«СШОР «ДЕРЖАВА»</w:t>
      </w:r>
    </w:p>
    <w:p w:rsidR="004118E5" w:rsidRPr="00B070EA" w:rsidRDefault="004118E5" w:rsidP="0041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_______2019</w:t>
      </w: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118E5" w:rsidRPr="00B070EA" w:rsidRDefault="004118E5" w:rsidP="004118E5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EA" w:rsidRPr="00B070EA" w:rsidRDefault="00B070EA" w:rsidP="00B070EA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B070EA" w:rsidRPr="00B070EA" w:rsidRDefault="00B070EA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6439CD" w:rsidP="0064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ПРАВИЛА</w:t>
      </w:r>
    </w:p>
    <w:p w:rsidR="00B070EA" w:rsidRPr="00E702BD" w:rsidRDefault="007F74FB" w:rsidP="0032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0EA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8A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(</w:t>
      </w:r>
      <w:r w:rsidR="008A025F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8A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ПРОХОДЯЩИХ СПОРТИВНУЮ ПОДГОТОВКУ</w:t>
      </w:r>
      <w:r w:rsidR="0032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2CEC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</w:t>
      </w:r>
      <w:r w:rsidR="00E702BD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ДЕРЖАВА</w:t>
      </w:r>
      <w:r w:rsidR="00E702BD" w:rsidRP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3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ОБНИНСКА</w:t>
      </w:r>
    </w:p>
    <w:p w:rsidR="00B070EA" w:rsidRPr="00E702BD" w:rsidRDefault="00B070EA" w:rsidP="00325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Default="00B070EA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5F" w:rsidRDefault="008C365F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5F" w:rsidRDefault="008C365F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5F" w:rsidRDefault="008C365F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5F" w:rsidRPr="00B070EA" w:rsidRDefault="008C365F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B070EA" w:rsidP="00B0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37" w:rsidRDefault="007F74FB" w:rsidP="000D6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A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0EA" w:rsidRPr="00B0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A025F" w:rsidRDefault="008A025F" w:rsidP="000D6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37" w:rsidRDefault="000D6937" w:rsidP="007A0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37" w:rsidRPr="00B070EA" w:rsidRDefault="000D6937" w:rsidP="008C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0EA" w:rsidRPr="00B070EA" w:rsidRDefault="000D6937" w:rsidP="008C365F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25037" w:rsidRPr="008C365F" w:rsidRDefault="00B070EA" w:rsidP="008C365F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439C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439C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="006439C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CE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6439C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2CE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82503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037" w:rsidRPr="008C365F" w:rsidRDefault="00825037" w:rsidP="008C365F">
      <w:pPr>
        <w:pStyle w:val="a3"/>
        <w:widowControl w:val="0"/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right="-3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5F">
        <w:rPr>
          <w:rFonts w:ascii="Times New Roman" w:eastAsia="Times New Roman" w:hAnsi="Times New Roman" w:cs="Times New Roman"/>
          <w:sz w:val="28"/>
          <w:szCs w:val="28"/>
        </w:rPr>
        <w:t xml:space="preserve">Закона РФ </w:t>
      </w:r>
      <w:r w:rsidR="008C36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8C36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физической культуре </w:t>
      </w:r>
      <w:r w:rsidR="008C36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спорте в Российской Федерации»</w:t>
      </w:r>
      <w:r w:rsidRPr="008C36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04.12.2007 N 329-ФЗ;</w:t>
      </w:r>
    </w:p>
    <w:p w:rsidR="00825037" w:rsidRPr="008C365F" w:rsidRDefault="00825037" w:rsidP="008C365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5F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спорта РФ от 12 сентября 2013 г. № 645 «Об утверждении Порядка приема лиц в физкультурно-спортивные организации, созданные Российской Федерацией и осуществляющей спортивную подготовку; </w:t>
      </w:r>
    </w:p>
    <w:p w:rsidR="0032535C" w:rsidRPr="008C365F" w:rsidRDefault="0032535C" w:rsidP="008C365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5F">
        <w:rPr>
          <w:rFonts w:ascii="Times New Roman" w:eastAsia="Times New Roman" w:hAnsi="Times New Roman" w:cs="Times New Roman"/>
          <w:sz w:val="28"/>
          <w:szCs w:val="28"/>
        </w:rPr>
        <w:t>Приказа Министерства спорта РФ № 999 от 30.10.2015 г. «Об утверждении требований к обеспечению подготовки спортивного резерва для сборных команд Российской Федерации»</w:t>
      </w:r>
    </w:p>
    <w:p w:rsidR="00825037" w:rsidRPr="008C365F" w:rsidRDefault="00825037" w:rsidP="008C365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5F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Калужской области от 04.08.2014</w:t>
      </w:r>
      <w:r w:rsidR="00AF6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</w:rPr>
        <w:t>г. № 458 «Об утверждении Порядка приёма лиц в физкультурно-спортивные организации, созданные Калужской областью или муниципальными образованиями Калужской области и осуществляющие спортивную подготовку»;</w:t>
      </w:r>
    </w:p>
    <w:p w:rsidR="00B070EA" w:rsidRPr="008C365F" w:rsidRDefault="00825037" w:rsidP="008C365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5F">
        <w:rPr>
          <w:rFonts w:ascii="Times New Roman" w:eastAsia="Times New Roman" w:hAnsi="Times New Roman" w:cs="Times New Roman"/>
          <w:sz w:val="28"/>
          <w:szCs w:val="28"/>
        </w:rPr>
        <w:t>Устава Учреждения и други</w:t>
      </w:r>
      <w:r w:rsidR="007F74FB" w:rsidRPr="008C365F">
        <w:rPr>
          <w:rFonts w:ascii="Times New Roman" w:eastAsia="Times New Roman" w:hAnsi="Times New Roman" w:cs="Times New Roman"/>
          <w:sz w:val="28"/>
          <w:szCs w:val="28"/>
        </w:rPr>
        <w:t>х локальных актов</w:t>
      </w:r>
      <w:r w:rsidRPr="008C365F">
        <w:rPr>
          <w:rFonts w:ascii="Times New Roman" w:eastAsia="Times New Roman" w:hAnsi="Times New Roman" w:cs="Times New Roman"/>
          <w:sz w:val="28"/>
          <w:szCs w:val="28"/>
        </w:rPr>
        <w:t xml:space="preserve"> МАУ</w:t>
      </w:r>
      <w:r w:rsidR="007F74FB" w:rsidRPr="008C3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</w:rPr>
        <w:t>«СШ</w:t>
      </w:r>
      <w:r w:rsidR="007F74FB" w:rsidRPr="008C365F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8C36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18E5" w:rsidRPr="008C365F">
        <w:rPr>
          <w:rFonts w:ascii="Times New Roman" w:eastAsia="Times New Roman" w:hAnsi="Times New Roman" w:cs="Times New Roman"/>
          <w:sz w:val="28"/>
          <w:szCs w:val="28"/>
        </w:rPr>
        <w:t>ДЕРЖАВА</w:t>
      </w:r>
      <w:r w:rsidRPr="008C3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1CB3" w:rsidRPr="008C365F" w:rsidRDefault="00B070EA" w:rsidP="008C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439C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95238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="006439C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95238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порядок приема лиц </w:t>
      </w:r>
      <w:r w:rsidR="004C006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</w:t>
      </w:r>
      <w:r w:rsidR="001E32C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поступающих)</w:t>
      </w:r>
      <w:r w:rsidR="0018588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C006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спортивной подготовки </w:t>
      </w:r>
      <w:r w:rsidR="0095238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503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«СШ</w:t>
      </w:r>
      <w:r w:rsidR="007F74F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82503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18E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ДЕРЖАВА</w:t>
      </w:r>
      <w:r w:rsid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Обнинска (далее –</w:t>
      </w:r>
      <w:r w:rsidR="0082503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</w:t>
      </w:r>
      <w:r w:rsidR="004C006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503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4C006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238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88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C006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спорта</w:t>
      </w:r>
      <w:r w:rsidR="002A03C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ФССП)</w:t>
      </w:r>
      <w:r w:rsidR="0018588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883" w:rsidRPr="008C365F" w:rsidRDefault="004118E5" w:rsidP="00AF608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 w:rsidR="004C006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588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185883" w:rsidRPr="008C365F" w:rsidRDefault="004118E5" w:rsidP="008C36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r w:rsidR="004C006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588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8C365F" w:rsidRDefault="004C0064" w:rsidP="008C36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Самбо</w:t>
      </w:r>
      <w:r w:rsidR="00F263A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C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10 лет;</w:t>
      </w:r>
    </w:p>
    <w:p w:rsidR="006763F8" w:rsidRPr="008C365F" w:rsidRDefault="004118E5" w:rsidP="008C36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Кикбоксинг</w:t>
      </w:r>
      <w:r w:rsidR="00F263A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305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A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622A71" w:rsidRPr="008C365F" w:rsidRDefault="00185883" w:rsidP="008C36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возраст</w:t>
      </w:r>
      <w:r w:rsidR="0032535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ограничен.</w:t>
      </w:r>
    </w:p>
    <w:p w:rsidR="002A2C9B" w:rsidRPr="008C365F" w:rsidRDefault="00FA0B16" w:rsidP="008C3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Количество поступающих, принимаемых в Учреждение на бюджетной основе, определяется учредителем физкультурно-спортивной организации в соответствии с муниципальным заданием на оказание муниципальных услуг по спортивной подготовке.</w:t>
      </w:r>
    </w:p>
    <w:p w:rsidR="008C365F" w:rsidRDefault="00FA65EB" w:rsidP="008C3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C4A8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3B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соответствующей программы</w:t>
      </w:r>
      <w:r w:rsidR="00F263A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по виду спорта</w:t>
      </w:r>
      <w:r w:rsidR="004133B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индивидуального отбора поступающих </w:t>
      </w:r>
      <w:r w:rsidR="00F263A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33B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проводит тестирование</w:t>
      </w:r>
      <w:r w:rsidR="00D20F7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1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требований Федеральных стандартов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FA0B1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</w:t>
      </w:r>
      <w:r w:rsidR="0032535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(ФССП)</w:t>
      </w:r>
      <w:r w:rsidR="00FA0B1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A71" w:rsidRPr="008C365F" w:rsidRDefault="00FA65EB" w:rsidP="008C3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8402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C4A8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A8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проводится на следующие этапы спортивной подготовки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A71" w:rsidRPr="008C365F" w:rsidRDefault="00B8402D" w:rsidP="008C365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4A8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BD6D5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подготовки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по итогам индивидуального отбора (тестирования) и не имеющие медицинских 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противопоказаний в установленном для вида спорта минимальном возрасте</w:t>
      </w:r>
      <w:r w:rsidR="002A2C9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приказа № 134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-н Минздрава России</w:t>
      </w:r>
      <w:r w:rsid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01.03.2016 г.). П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прохождения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4C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="007A74C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74C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1- 4</w:t>
      </w:r>
      <w:r w:rsidR="0032535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622A71" w:rsidRPr="008C365F" w:rsidRDefault="003C4A89" w:rsidP="008C365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 этап (</w:t>
      </w:r>
      <w:r w:rsidR="00BD6D5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специализации)</w:t>
      </w:r>
      <w:r w:rsidR="00BD6D5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из числа </w:t>
      </w:r>
      <w:r w:rsidR="006937AF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CD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 проходящих спортивную подготовку)</w:t>
      </w:r>
      <w:r w:rsidR="007A74C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выполнивших 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 по обще</w:t>
      </w:r>
      <w:r w:rsidR="00BD6D5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физической и специальной физической 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74C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требований ФССП по виду спорта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0A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спортивной подготовки </w:t>
      </w:r>
      <w:r w:rsidR="00540A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лет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AD4" w:rsidRPr="008C365F" w:rsidRDefault="003C4A89" w:rsidP="008C365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мастерства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</w:t>
      </w:r>
      <w:r w:rsidR="00540A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="00C4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 проходящих спортивную подготовку)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F1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присвоен </w:t>
      </w:r>
      <w:r w:rsidR="00CC3E6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разряд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96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4796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ФССП по видам спорта.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по годам обучения на данном этапе осуществляется при условии положительной динамики прироста спортивных показателей, а также выполнении 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(подтверждении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показателей по профилирующему виду спорта. 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этапа без ограничения</w:t>
      </w:r>
      <w:r w:rsidR="004133B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2298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1EC" w:rsidRPr="008C365F" w:rsidRDefault="00BA61EC" w:rsidP="008C365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высшего спортивного мастерства</w:t>
      </w:r>
      <w:r w:rsidR="002A03C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</w:t>
      </w:r>
      <w:r w:rsidR="002A03C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из занимающихся</w:t>
      </w:r>
      <w:r w:rsidR="00C4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 проходящих спортивную подготовку)</w:t>
      </w:r>
      <w:r w:rsidR="002A03C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присвоено звание «Мастер спорта России», «Мастер спорта России международного класса»</w:t>
      </w:r>
      <w:r w:rsidR="0004796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спортивный разряд КМС со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требованиям ФССП по виду</w:t>
      </w:r>
      <w:r w:rsidR="0004796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2A03C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Перевод по годам обучения на данном этапе осуществляется при условии положительной динамики прироста спортивных показателей, а также выполнении 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(подтверждении</w:t>
      </w:r>
      <w:r w:rsidR="002A03C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нормативных показателей по профилирующему виду спорта. Продолжительность этапа без ограничения. </w:t>
      </w:r>
    </w:p>
    <w:p w:rsidR="00622A71" w:rsidRPr="008C365F" w:rsidRDefault="00622A71" w:rsidP="008C3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0A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</w:t>
      </w:r>
      <w:r w:rsidR="00D20F1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в У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чреждение.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</w:t>
      </w:r>
      <w:r w:rsid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являются:</w:t>
      </w:r>
    </w:p>
    <w:p w:rsidR="00622A71" w:rsidRPr="008C365F" w:rsidRDefault="00622A71" w:rsidP="008C365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справки с 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группы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поступающего;</w:t>
      </w:r>
    </w:p>
    <w:p w:rsidR="00622A71" w:rsidRPr="008C365F" w:rsidRDefault="00D20F12" w:rsidP="008C365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поступающим 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минимального 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приема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требованиям Федерального стандарта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8B3A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спорта)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F6E9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2442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</w:t>
      </w:r>
      <w:r w:rsidR="00540A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A71" w:rsidRPr="008C365F" w:rsidRDefault="00622A71" w:rsidP="008C365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</w:t>
      </w:r>
      <w:r w:rsidR="00964D3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</w:t>
      </w:r>
      <w:r w:rsidR="00577F0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40A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A71" w:rsidRPr="008C365F" w:rsidRDefault="00964D31" w:rsidP="008C365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неполный комплект документов, необходимых для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предусмотренный </w:t>
      </w:r>
      <w:r w:rsidR="00B120B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4E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1B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22A7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D31" w:rsidRPr="008C365F" w:rsidRDefault="00964D31" w:rsidP="008C365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документов;</w:t>
      </w:r>
    </w:p>
    <w:p w:rsidR="00622A71" w:rsidRPr="008C365F" w:rsidRDefault="00622A71" w:rsidP="008C365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индивид</w:t>
      </w:r>
      <w:r w:rsidR="00F03A8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уального отбора (тестирования) 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02442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="00B120B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Федерального стандарта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B120B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BA" w:rsidRPr="008C365F" w:rsidRDefault="008B3A65" w:rsidP="008C3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E8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33B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приема и проведения индивидуального отбора по</w:t>
      </w:r>
      <w:r w:rsidR="00577F0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ступающих в У</w:t>
      </w:r>
      <w:r w:rsidR="00767E8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535E0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</w:t>
      </w:r>
      <w:r w:rsidR="0002442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120B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133B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риемная </w:t>
      </w:r>
      <w:r w:rsidR="00B120B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</w:t>
      </w:r>
      <w:r w:rsidR="00824C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пелляционная комиссии.</w:t>
      </w:r>
    </w:p>
    <w:p w:rsidR="00B120B0" w:rsidRPr="008C365F" w:rsidRDefault="00767E84" w:rsidP="008C3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F144C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</w:t>
      </w:r>
      <w:r w:rsidR="00B120B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и Ап</w:t>
      </w:r>
      <w:r w:rsidR="00F144C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елляционной комиссии </w:t>
      </w:r>
      <w:r w:rsidR="00B120B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отражена в локальных актах Учреждения (Положениях)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1" w:rsidRPr="008C365F" w:rsidRDefault="00767E84" w:rsidP="008C3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</w:t>
      </w:r>
      <w:r w:rsidR="00824C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</w:t>
      </w:r>
      <w:r w:rsidR="00B120B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приема поступающих директор У</w:t>
      </w:r>
      <w:r w:rsidR="00824C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обеспечивает соблюдение их прав, прав их законных представителей, установленных законодательством Российской Федерации,</w:t>
      </w:r>
      <w:r w:rsidR="00B120B0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гласность и открытость работы Приемной и А</w:t>
      </w:r>
      <w:r w:rsidR="00824C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пелляционной комиссий, объективность оценки способностей и склонностей поступающих. </w:t>
      </w:r>
    </w:p>
    <w:p w:rsidR="007B52C1" w:rsidRPr="008C365F" w:rsidRDefault="009D53F2" w:rsidP="008C3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67E8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4C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5E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месяц</w:t>
      </w:r>
      <w:r w:rsidR="0062277F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C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приема документов</w:t>
      </w:r>
      <w:r w:rsidR="00577F0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24C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на своем информационном стенде и оф</w:t>
      </w:r>
      <w:r w:rsid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ициальном сайте в информационно </w:t>
      </w:r>
      <w:r w:rsidR="00767E8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C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"Интернет" размещает следующую информацию и документы с целью ознакомления с ними поступающих и их законных представителей: </w:t>
      </w:r>
    </w:p>
    <w:p w:rsidR="007B52C1" w:rsidRPr="00AF608C" w:rsidRDefault="00824C7D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</w:t>
      </w:r>
      <w:r w:rsidR="00577F0B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2277F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2C1" w:rsidRPr="00AF608C" w:rsidRDefault="00824C7D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организацию тренировочн</w:t>
      </w:r>
      <w:r w:rsidR="00535E0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процесса</w:t>
      </w:r>
      <w:r w:rsidR="00B120B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2277F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B120B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535E0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спорта, культивируемым в МАУ «СШОР «</w:t>
      </w:r>
      <w:r w:rsidR="004118E5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ДЕРЖАВА</w:t>
      </w:r>
      <w:r w:rsidR="00535E0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2C1" w:rsidRPr="00AF608C" w:rsidRDefault="009D53F2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 Приемной и Апелляционной комиссий У</w:t>
      </w:r>
      <w:r w:rsidR="00824C7D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чреждения; </w:t>
      </w:r>
    </w:p>
    <w:p w:rsidR="007B52C1" w:rsidRPr="00AF608C" w:rsidRDefault="00824C7D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бюджетных</w:t>
      </w:r>
      <w:r w:rsidR="00535E0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соответствующем году по</w:t>
      </w:r>
      <w:r w:rsidR="00767E84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реализуемой в Учреждении</w:t>
      </w:r>
      <w:r w:rsidR="00535E0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E84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535E0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(этапам </w:t>
      </w:r>
      <w:r w:rsidR="00535E0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3B7D27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5E00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количество вакантных мест для пр</w:t>
      </w:r>
      <w:r w:rsidR="00767E84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 поступающих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2C1" w:rsidRPr="00AF608C" w:rsidRDefault="00824C7D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документов</w:t>
      </w:r>
      <w:r w:rsidR="00767E84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F0D22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программ</w:t>
      </w:r>
      <w:r w:rsidR="0062277F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D53F2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году; </w:t>
      </w:r>
    </w:p>
    <w:p w:rsidR="00AF608C" w:rsidRPr="00AF608C" w:rsidRDefault="00824C7D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индивидуального отбора поступающих (тестирования) в соответствующем году; </w:t>
      </w:r>
    </w:p>
    <w:p w:rsidR="007B52C1" w:rsidRPr="00AF608C" w:rsidRDefault="00824C7D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отбора </w:t>
      </w:r>
      <w:r w:rsidR="0062277F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содержание по </w:t>
      </w:r>
      <w:r w:rsidR="009D53F2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спортивной подготовки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608C" w:rsidRPr="00AF608C" w:rsidRDefault="00824C7D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</w:t>
      </w:r>
      <w:r w:rsidR="00767E84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767E84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(двигательных) способностей и к психологическим качествам </w:t>
      </w:r>
      <w:r w:rsidR="0062277F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67E84" w:rsidRPr="00AF608C" w:rsidRDefault="007E5C75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особенности проведения отбора для лиц с ограниченными возможностями здоровья; </w:t>
      </w:r>
    </w:p>
    <w:p w:rsidR="007B52C1" w:rsidRPr="00AF608C" w:rsidRDefault="00824C7D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показателей в единицах измерения, применяемую при проведении индивидуального отбора поступающих (тестирования);</w:t>
      </w:r>
    </w:p>
    <w:p w:rsidR="007B52C1" w:rsidRPr="00AF608C" w:rsidRDefault="00824C7D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подачи и рассмотрения апелляций по процедуре и (или) результатам индивидуального отбора поступающих (тестирования); </w:t>
      </w:r>
    </w:p>
    <w:p w:rsidR="007B52C1" w:rsidRPr="00AF608C" w:rsidRDefault="00A72C53" w:rsidP="00AF608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зачисления поступающих в У</w:t>
      </w:r>
      <w:r w:rsidR="00824C7D" w:rsidRP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чреждение.</w:t>
      </w:r>
    </w:p>
    <w:p w:rsidR="000C2C4D" w:rsidRPr="008C365F" w:rsidRDefault="009D53F2" w:rsidP="00AF6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E5C7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2C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D2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2C1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</w:t>
      </w:r>
      <w:r w:rsidR="000C2C4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</w:t>
      </w:r>
      <w:r w:rsidR="00ED3478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муниципального </w:t>
      </w:r>
      <w:r w:rsidR="000C2C4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78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C4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а также в случаях, определенных федеральными законами, выполнять работы, оказывать услуги, относящиеся к ее основным видам деятельности, для граждан и юридических лиц на одинаковых</w:t>
      </w:r>
      <w:r w:rsidR="00CF0D2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C4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однородных услуг</w:t>
      </w:r>
      <w:r w:rsidR="00CF0D2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C4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условиях.</w:t>
      </w:r>
    </w:p>
    <w:p w:rsidR="00E9631F" w:rsidRPr="008C365F" w:rsidRDefault="000C2C4D" w:rsidP="00AF6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144C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2A71" w:rsidRPr="008C365F" w:rsidRDefault="008B1D7C" w:rsidP="00AF60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ПРИЕМА ПОСТУПАЮЩИХ.</w:t>
      </w:r>
    </w:p>
    <w:p w:rsidR="00527457" w:rsidRPr="008C365F" w:rsidRDefault="00527457" w:rsidP="008C3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57" w:rsidRPr="008C365F" w:rsidRDefault="00527457" w:rsidP="008C3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9512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31F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приема </w:t>
      </w:r>
      <w:r w:rsidR="00BA61E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зачисления поступающих, а так</w:t>
      </w:r>
      <w:r w:rsidR="00E9631F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их индивидуальный отбор, осу</w:t>
      </w:r>
      <w:r w:rsidR="009D53F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комиссией у</w:t>
      </w:r>
      <w:r w:rsidR="00E9631F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527457" w:rsidRPr="008C365F" w:rsidRDefault="00527457" w:rsidP="008C3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AF608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9631F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приёма документов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году </w:t>
      </w:r>
      <w:r w:rsidR="00E9631F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BA61E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самостоятельно,</w:t>
      </w:r>
      <w:r w:rsidR="00E9631F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позднее, чем за месяц до проведения индивидуального отбора поступающих.</w:t>
      </w:r>
    </w:p>
    <w:p w:rsidR="00527457" w:rsidRPr="008C365F" w:rsidRDefault="00527457" w:rsidP="008C3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9512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7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71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осуществляется по письменному заявлению поступающих (далее</w:t>
      </w:r>
      <w:r w:rsid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приеме), достигших 14 – летнего возраста</w:t>
      </w:r>
      <w:r w:rsidR="0089512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1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законных представителей поступающих, с </w:t>
      </w:r>
      <w:r w:rsidR="0089512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медицинской справки, определяющей принадлежность к функциональной группе, согласно приказа Министерства здравоохранения России № 134-н от 01.03</w:t>
      </w:r>
      <w:r w:rsidR="00CD71D4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12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</w:p>
    <w:p w:rsidR="00527457" w:rsidRPr="008C365F" w:rsidRDefault="00527457" w:rsidP="008C3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89512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приёме указываются следующие сведения:</w:t>
      </w:r>
    </w:p>
    <w:p w:rsidR="00527457" w:rsidRPr="008C365F" w:rsidRDefault="00527457" w:rsidP="00AF608C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5C5F3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спортивной подготовки</w:t>
      </w:r>
      <w:r w:rsidR="0089512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которую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поступление;</w:t>
      </w:r>
    </w:p>
    <w:p w:rsidR="00527457" w:rsidRPr="008C365F" w:rsidRDefault="00527457" w:rsidP="00AF608C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поступающего;</w:t>
      </w:r>
    </w:p>
    <w:p w:rsidR="00527457" w:rsidRPr="008C365F" w:rsidRDefault="00527457" w:rsidP="00AF608C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 поступающего;</w:t>
      </w:r>
    </w:p>
    <w:p w:rsidR="00527457" w:rsidRPr="008C365F" w:rsidRDefault="00527457" w:rsidP="00AF608C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законных представителей несовершеннолетнего поступающего;</w:t>
      </w:r>
    </w:p>
    <w:p w:rsidR="00527457" w:rsidRPr="008C365F" w:rsidRDefault="00527457" w:rsidP="00AF608C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поступающего или законных представителей несовершеннолетнего поступающего (при наличии);</w:t>
      </w:r>
    </w:p>
    <w:p w:rsidR="00527457" w:rsidRPr="008C365F" w:rsidRDefault="00527457" w:rsidP="00AF608C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гражданстве поступающего (при наличии);</w:t>
      </w:r>
    </w:p>
    <w:p w:rsidR="00527457" w:rsidRPr="008C365F" w:rsidRDefault="00527457" w:rsidP="00AF608C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поступающего;</w:t>
      </w:r>
    </w:p>
    <w:p w:rsidR="00527457" w:rsidRPr="008C365F" w:rsidRDefault="00527457" w:rsidP="00AF608C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(фамилия, имя и отчество (при наличии); дата и место рождения; фамилия, имя и отчество (при наличии) законных представителей несовершеннолетнего; номера телефонов </w:t>
      </w:r>
      <w:r w:rsidR="007E5C7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поступающего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законных представителей несовершеннолетнего (при</w:t>
      </w:r>
      <w:r w:rsidRPr="008C365F">
        <w:rPr>
          <w:rFonts w:ascii="Times New Roman" w:hAnsi="Times New Roman" w:cs="Times New Roman"/>
          <w:sz w:val="28"/>
          <w:szCs w:val="28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 сведения о гражданстве (при наличии)</w:t>
      </w:r>
      <w:r w:rsidR="007E5C7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адрес места </w:t>
      </w:r>
      <w:proofErr w:type="gramStart"/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proofErr w:type="gramEnd"/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поступающего).</w:t>
      </w:r>
    </w:p>
    <w:p w:rsidR="00527457" w:rsidRPr="008C365F" w:rsidRDefault="00527457" w:rsidP="008C365F">
      <w:pPr>
        <w:widowControl w:val="0"/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</w:t>
      </w:r>
      <w:r w:rsidR="007E5C7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</w:t>
      </w:r>
      <w:r w:rsidR="0089512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факт ознакомления поступающего или законных представителей несовершеннолетнего поступающего с Уставом учреждения и е</w:t>
      </w:r>
      <w:r w:rsidR="0089512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нормативными актами, а также согласие на участие в процедуре индивидуального отбора поступающего.</w:t>
      </w:r>
    </w:p>
    <w:p w:rsidR="00527457" w:rsidRPr="008C365F" w:rsidRDefault="00527457" w:rsidP="008C36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Pr="008C3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представляются следующие документы:</w:t>
      </w:r>
    </w:p>
    <w:p w:rsidR="00527457" w:rsidRPr="008C365F" w:rsidRDefault="00527457" w:rsidP="00AF608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(при наличии) или свидетельства о рождении поступающего;</w:t>
      </w:r>
    </w:p>
    <w:p w:rsidR="00527457" w:rsidRPr="008C365F" w:rsidRDefault="0010745D" w:rsidP="00AF608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определяющая принадлежность к функциональной группе</w:t>
      </w:r>
      <w:r w:rsidR="007E5C7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457" w:rsidRPr="008C365F" w:rsidRDefault="0010745D" w:rsidP="00AF608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7E5C7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3*4 в количестве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65E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5EB" w:rsidRPr="008C365F" w:rsidRDefault="00FA65EB" w:rsidP="00AF608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индивидуальный номер</w:t>
      </w:r>
      <w:r w:rsidR="007E5C7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(УИН)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ВФСК ГТО</w:t>
      </w:r>
      <w:r w:rsidR="00700A5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B65" w:rsidRPr="008C365F" w:rsidRDefault="00722B65" w:rsidP="008C365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</w:t>
      </w:r>
      <w:r w:rsidR="00F045F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утствии указанных документов в П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комиссии</w:t>
      </w:r>
      <w:r w:rsidR="0010745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к процедуре отбора не допускается.</w:t>
      </w:r>
    </w:p>
    <w:p w:rsidR="00527457" w:rsidRPr="008C365F" w:rsidRDefault="00181F76" w:rsidP="008C365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2B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поступающего заводится личное дело, в котором хранятся </w:t>
      </w:r>
      <w:r w:rsidR="00722B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сданные 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</w:t>
      </w:r>
      <w:r w:rsidR="00722B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722B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отбора</w:t>
      </w:r>
      <w:r w:rsidR="00722B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(тестирования)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пелляционной комиссии (при возникновении спорных вопросов).</w:t>
      </w:r>
    </w:p>
    <w:p w:rsidR="00700A53" w:rsidRPr="008C365F" w:rsidRDefault="00181F76" w:rsidP="0070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</w:t>
      </w:r>
      <w:r w:rsidR="00722B6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поступаю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хранятся в У</w:t>
      </w:r>
      <w:r w:rsidR="0052745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не менее трех месяцев с начала объявления приёма.</w:t>
      </w:r>
    </w:p>
    <w:p w:rsidR="005262E2" w:rsidRPr="00700A53" w:rsidRDefault="00700A53" w:rsidP="0070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00A53">
        <w:rPr>
          <w:rFonts w:ascii="Times New Roman" w:eastAsia="Times New Roman" w:hAnsi="Times New Roman" w:cs="Times New Roman"/>
          <w:sz w:val="20"/>
          <w:szCs w:val="28"/>
          <w:lang w:eastAsia="ru-RU"/>
        </w:rPr>
        <w:t>* - необязательно для предоставления</w:t>
      </w:r>
    </w:p>
    <w:p w:rsidR="005262E2" w:rsidRDefault="00505696" w:rsidP="00AF6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ПОДАЧА И РАССМОТРЕНИЕ АПЕЛЛЯЦИИ,</w:t>
      </w:r>
      <w:r w:rsidRPr="008C365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8C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ПОВТОРНОЕ ПРОВЕДЕНИЕ ОТБОРА ПОСТУПАЮЩИХ.</w:t>
      </w:r>
    </w:p>
    <w:p w:rsidR="00AF608C" w:rsidRPr="008C365F" w:rsidRDefault="00AF608C" w:rsidP="00AF6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47D" w:rsidRPr="008C365F" w:rsidRDefault="00AF608C" w:rsidP="008C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2747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262E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оступающие</w:t>
      </w:r>
      <w:r w:rsidR="0010745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747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14-летнего возраста</w:t>
      </w:r>
      <w:r w:rsidR="005262E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5262E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5262E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</w:t>
      </w:r>
      <w:r w:rsidR="00F045F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А</w:t>
      </w:r>
      <w:r w:rsidR="0050569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пелляционную комиссию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процедуре</w:t>
      </w:r>
      <w:r w:rsidR="00E509B7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результатам проведения индивидуального отбора не позднее следующего рабочего дня после объявления результатов индивидуального отбора.</w:t>
      </w:r>
    </w:p>
    <w:p w:rsidR="0052347D" w:rsidRPr="008C365F" w:rsidRDefault="005262E2" w:rsidP="008C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Апелляция рассматривается не позднее одного рабочего дня со дня её подачи на засед</w:t>
      </w:r>
      <w:r w:rsidR="00F045F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А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пелляционной комиссии, на которое приглашаются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поступающий, либо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</w:t>
      </w:r>
      <w:r w:rsidR="00C0426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есовершеннолетних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поступающих, подавшие апелляцию.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</w:t>
      </w:r>
      <w:r w:rsid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ссмотрения апелляции секретарь </w:t>
      </w:r>
      <w:r w:rsidR="00F045F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приёмной комиссии направляет в А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пелляционную комиссию протоколы заседания приёмной комиссии, результаты индивидуального отбора.</w:t>
      </w:r>
    </w:p>
    <w:p w:rsidR="00AF608C" w:rsidRDefault="00C0426A" w:rsidP="008C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262E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</w:t>
      </w:r>
      <w:r w:rsidR="00DE63A5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законные представители которого подали апелляцию.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решение принимает</w:t>
      </w:r>
      <w:r w:rsidR="00577F0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большинством голосов членов А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пелляционной комиссии, участвующих в заседании, при обязательном присутствии председателя</w:t>
      </w:r>
      <w:r w:rsidR="00577F0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C4A5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пелляционной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При рав</w:t>
      </w:r>
      <w:r w:rsidR="00577F0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числе голосов председатель А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пелляционной комиссии обладает </w:t>
      </w:r>
      <w:r w:rsid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решающего голоса.</w:t>
      </w:r>
    </w:p>
    <w:p w:rsidR="0052347D" w:rsidRPr="008C365F" w:rsidRDefault="00577F0B" w:rsidP="008C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пелляционной к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оформляется протоколом,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 и доводится до сведения подавш</w:t>
      </w:r>
      <w:r w:rsidR="00FC4A5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апелляцию</w:t>
      </w:r>
      <w:r w:rsidR="00FC4A5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поступающего, либо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</w:t>
      </w:r>
      <w:r w:rsidR="00FC4A5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представителя несовершеннолетнего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FC4A5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в течение одного рабочего дня с момента принятия ре</w:t>
      </w:r>
      <w:r w:rsidR="00F045F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после чего передается в П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риемную комиссию.</w:t>
      </w:r>
    </w:p>
    <w:p w:rsidR="0052347D" w:rsidRPr="008C365F" w:rsidRDefault="00C0426A" w:rsidP="008C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144C6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04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</w:t>
      </w:r>
      <w:r w:rsidR="00F045F2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исутствии не менее двух членов А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пелляционной комиссии.</w:t>
      </w:r>
    </w:p>
    <w:p w:rsidR="0052347D" w:rsidRPr="008C365F" w:rsidRDefault="00F144C6" w:rsidP="008C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426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04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апелляции по процедуре проведения повторного индивидуального отбора поступающих не допускается.</w:t>
      </w:r>
    </w:p>
    <w:p w:rsidR="004118E5" w:rsidRPr="008C365F" w:rsidRDefault="004118E5" w:rsidP="00AF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C53" w:rsidRPr="008C365F" w:rsidRDefault="00AF608C" w:rsidP="00AF608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E63A5" w:rsidRPr="008C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ЗАЧИСЛЕНИЯ И ДОПОЛНИТЕЛЬНЫЙ ПРИЕМ В </w:t>
      </w:r>
    </w:p>
    <w:p w:rsidR="0052347D" w:rsidRDefault="00DE63A5" w:rsidP="00AF608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УЧРЕЖДЕНИЕ.</w:t>
      </w:r>
    </w:p>
    <w:p w:rsidR="00AF608C" w:rsidRPr="008C365F" w:rsidRDefault="00AF608C" w:rsidP="00AF608C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BD" w:rsidRPr="008C365F" w:rsidRDefault="00510E1E" w:rsidP="00AF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45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E004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поступающих в 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26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для </w:t>
      </w:r>
      <w:r w:rsidR="00D55EA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 w:rsidR="00C0426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5EA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A4F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EAC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подготовки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приказом директора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на основании решения П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риёмной комиссии или 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1B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пелляционной комиссии</w:t>
      </w:r>
      <w:r w:rsidR="00C0426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Учреждением.</w:t>
      </w:r>
    </w:p>
    <w:p w:rsidR="00510E1E" w:rsidRPr="008C365F" w:rsidRDefault="00510E1E" w:rsidP="00AF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45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E004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мест, оставшихся вакантными после зачисления по результатам инди</w:t>
      </w:r>
      <w:r w:rsidR="009D445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отбора поступающих, У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 может предоставить 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чреждению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проводить дополнительный приём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47D" w:rsidRPr="008C365F" w:rsidRDefault="00510E1E" w:rsidP="00AF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F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7D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на вакантные места проводится по результатам дополнительного отбора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5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 w:rsidR="000520B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08C" w:rsidRDefault="009D445E" w:rsidP="00AF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0E004B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дополнительного приема и зачисления поступающих осуществляется в соответствии с прика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 У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при этом сроки дополнительного приема публикуются на информационном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и на официальном сайте У</w:t>
      </w:r>
      <w:r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 информационно-телекоммуникационной сети «Интернет».</w:t>
      </w:r>
    </w:p>
    <w:p w:rsidR="00086CC5" w:rsidRPr="00AF608C" w:rsidRDefault="00AF608C" w:rsidP="00AF6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D445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индивидуальный отбор поступающих </w:t>
      </w:r>
      <w:r w:rsidR="007C7229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445E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</w:t>
      </w:r>
      <w:r w:rsidR="00A72C53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сроки, установленные У</w:t>
      </w:r>
      <w:r w:rsidR="00C0426A" w:rsidRPr="008C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 в соответствии с разделом 2 данных Правил.</w:t>
      </w:r>
    </w:p>
    <w:sectPr w:rsidR="00086CC5" w:rsidRPr="00AF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97B"/>
    <w:multiLevelType w:val="hybridMultilevel"/>
    <w:tmpl w:val="5124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063"/>
    <w:multiLevelType w:val="hybridMultilevel"/>
    <w:tmpl w:val="AC96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183"/>
    <w:multiLevelType w:val="hybridMultilevel"/>
    <w:tmpl w:val="C010C7BA"/>
    <w:lvl w:ilvl="0" w:tplc="6F1026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5B770D"/>
    <w:multiLevelType w:val="hybridMultilevel"/>
    <w:tmpl w:val="01B4B64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1D4942B7"/>
    <w:multiLevelType w:val="hybridMultilevel"/>
    <w:tmpl w:val="5A8AFCD2"/>
    <w:lvl w:ilvl="0" w:tplc="E3DC1276">
      <w:start w:val="2"/>
      <w:numFmt w:val="bullet"/>
      <w:lvlText w:val="-"/>
      <w:lvlJc w:val="left"/>
      <w:pPr>
        <w:ind w:left="1428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0C4436"/>
    <w:multiLevelType w:val="hybridMultilevel"/>
    <w:tmpl w:val="365481C6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8431F8"/>
    <w:multiLevelType w:val="multilevel"/>
    <w:tmpl w:val="D8EEB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39A5A11"/>
    <w:multiLevelType w:val="hybridMultilevel"/>
    <w:tmpl w:val="FF68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E2E3E"/>
    <w:multiLevelType w:val="hybridMultilevel"/>
    <w:tmpl w:val="66A6668C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37E4"/>
    <w:multiLevelType w:val="hybridMultilevel"/>
    <w:tmpl w:val="ECA2B80E"/>
    <w:lvl w:ilvl="0" w:tplc="6F1026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754540"/>
    <w:multiLevelType w:val="multilevel"/>
    <w:tmpl w:val="EF0AE5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AF7642"/>
    <w:multiLevelType w:val="hybridMultilevel"/>
    <w:tmpl w:val="2CB45D0A"/>
    <w:lvl w:ilvl="0" w:tplc="E3DC1276">
      <w:start w:val="2"/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838B3"/>
    <w:multiLevelType w:val="hybridMultilevel"/>
    <w:tmpl w:val="F3525532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3"/>
    <w:rsid w:val="00016B3F"/>
    <w:rsid w:val="00024429"/>
    <w:rsid w:val="00036450"/>
    <w:rsid w:val="0004796D"/>
    <w:rsid w:val="000520B3"/>
    <w:rsid w:val="00063C34"/>
    <w:rsid w:val="00077209"/>
    <w:rsid w:val="00083381"/>
    <w:rsid w:val="00086CC5"/>
    <w:rsid w:val="000A1FB7"/>
    <w:rsid w:val="000B0AAA"/>
    <w:rsid w:val="000B1052"/>
    <w:rsid w:val="000C2C4D"/>
    <w:rsid w:val="000C3D41"/>
    <w:rsid w:val="000D6937"/>
    <w:rsid w:val="000E004B"/>
    <w:rsid w:val="000E5584"/>
    <w:rsid w:val="000F6E9E"/>
    <w:rsid w:val="00100D97"/>
    <w:rsid w:val="0010745D"/>
    <w:rsid w:val="001361CB"/>
    <w:rsid w:val="00181F76"/>
    <w:rsid w:val="00185883"/>
    <w:rsid w:val="00195925"/>
    <w:rsid w:val="001B3E2A"/>
    <w:rsid w:val="001C2B1D"/>
    <w:rsid w:val="001E004A"/>
    <w:rsid w:val="001E32C7"/>
    <w:rsid w:val="001F2F4F"/>
    <w:rsid w:val="002160B8"/>
    <w:rsid w:val="00292A4F"/>
    <w:rsid w:val="00294E68"/>
    <w:rsid w:val="002A03C3"/>
    <w:rsid w:val="002A1DE2"/>
    <w:rsid w:val="002A2C9B"/>
    <w:rsid w:val="002B61BE"/>
    <w:rsid w:val="002C7E05"/>
    <w:rsid w:val="0032535C"/>
    <w:rsid w:val="00333285"/>
    <w:rsid w:val="0033354A"/>
    <w:rsid w:val="00334484"/>
    <w:rsid w:val="00364A25"/>
    <w:rsid w:val="00390AD0"/>
    <w:rsid w:val="003B7D27"/>
    <w:rsid w:val="003C4A89"/>
    <w:rsid w:val="004118E5"/>
    <w:rsid w:val="004133BA"/>
    <w:rsid w:val="00436C7A"/>
    <w:rsid w:val="00441CB3"/>
    <w:rsid w:val="00463373"/>
    <w:rsid w:val="00493197"/>
    <w:rsid w:val="004C0064"/>
    <w:rsid w:val="004E3E74"/>
    <w:rsid w:val="00505696"/>
    <w:rsid w:val="00510E1E"/>
    <w:rsid w:val="0052347D"/>
    <w:rsid w:val="005262E2"/>
    <w:rsid w:val="00527457"/>
    <w:rsid w:val="00535E00"/>
    <w:rsid w:val="00540AD4"/>
    <w:rsid w:val="00577F0B"/>
    <w:rsid w:val="005C5F3A"/>
    <w:rsid w:val="005F34E4"/>
    <w:rsid w:val="006014E1"/>
    <w:rsid w:val="0062277F"/>
    <w:rsid w:val="00622A71"/>
    <w:rsid w:val="00627687"/>
    <w:rsid w:val="006439CD"/>
    <w:rsid w:val="00645B87"/>
    <w:rsid w:val="00670AFC"/>
    <w:rsid w:val="006763F8"/>
    <w:rsid w:val="006937AF"/>
    <w:rsid w:val="006A165E"/>
    <w:rsid w:val="006D30D8"/>
    <w:rsid w:val="00700A53"/>
    <w:rsid w:val="00722B65"/>
    <w:rsid w:val="007430D4"/>
    <w:rsid w:val="00767E84"/>
    <w:rsid w:val="007731E5"/>
    <w:rsid w:val="007A0080"/>
    <w:rsid w:val="007A74CE"/>
    <w:rsid w:val="007B52C1"/>
    <w:rsid w:val="007C7229"/>
    <w:rsid w:val="007E5C75"/>
    <w:rsid w:val="007F74FB"/>
    <w:rsid w:val="00824C7D"/>
    <w:rsid w:val="00825037"/>
    <w:rsid w:val="00857CE3"/>
    <w:rsid w:val="008714A2"/>
    <w:rsid w:val="0089512C"/>
    <w:rsid w:val="008A025F"/>
    <w:rsid w:val="008B1D7C"/>
    <w:rsid w:val="008B3A65"/>
    <w:rsid w:val="008C365F"/>
    <w:rsid w:val="008E0425"/>
    <w:rsid w:val="00903FB9"/>
    <w:rsid w:val="00952382"/>
    <w:rsid w:val="00964D31"/>
    <w:rsid w:val="00972B17"/>
    <w:rsid w:val="009D445E"/>
    <w:rsid w:val="009D53F2"/>
    <w:rsid w:val="00A27F30"/>
    <w:rsid w:val="00A32298"/>
    <w:rsid w:val="00A3409E"/>
    <w:rsid w:val="00A65408"/>
    <w:rsid w:val="00A673F1"/>
    <w:rsid w:val="00A72C53"/>
    <w:rsid w:val="00AC7396"/>
    <w:rsid w:val="00AF608C"/>
    <w:rsid w:val="00B02DC9"/>
    <w:rsid w:val="00B070EA"/>
    <w:rsid w:val="00B120B0"/>
    <w:rsid w:val="00B44557"/>
    <w:rsid w:val="00B7667C"/>
    <w:rsid w:val="00B77592"/>
    <w:rsid w:val="00B8402D"/>
    <w:rsid w:val="00B9263E"/>
    <w:rsid w:val="00BA61EC"/>
    <w:rsid w:val="00BD6D56"/>
    <w:rsid w:val="00BE4930"/>
    <w:rsid w:val="00C00CC9"/>
    <w:rsid w:val="00C0426A"/>
    <w:rsid w:val="00C10006"/>
    <w:rsid w:val="00C27479"/>
    <w:rsid w:val="00C4714C"/>
    <w:rsid w:val="00CC3E67"/>
    <w:rsid w:val="00CD1602"/>
    <w:rsid w:val="00CD71D4"/>
    <w:rsid w:val="00CF0D22"/>
    <w:rsid w:val="00CF68E8"/>
    <w:rsid w:val="00D20F12"/>
    <w:rsid w:val="00D20F72"/>
    <w:rsid w:val="00D22CEC"/>
    <w:rsid w:val="00D46CCD"/>
    <w:rsid w:val="00D55EAC"/>
    <w:rsid w:val="00D721BD"/>
    <w:rsid w:val="00D7633B"/>
    <w:rsid w:val="00DE63A5"/>
    <w:rsid w:val="00DF4C0A"/>
    <w:rsid w:val="00E509B7"/>
    <w:rsid w:val="00E702BD"/>
    <w:rsid w:val="00E9631F"/>
    <w:rsid w:val="00EB06BD"/>
    <w:rsid w:val="00EB25CA"/>
    <w:rsid w:val="00EC691C"/>
    <w:rsid w:val="00ED2CD3"/>
    <w:rsid w:val="00ED3478"/>
    <w:rsid w:val="00EE2EFE"/>
    <w:rsid w:val="00F03A80"/>
    <w:rsid w:val="00F045F2"/>
    <w:rsid w:val="00F144C6"/>
    <w:rsid w:val="00F165A0"/>
    <w:rsid w:val="00F24A3A"/>
    <w:rsid w:val="00F263A4"/>
    <w:rsid w:val="00F309F6"/>
    <w:rsid w:val="00F44209"/>
    <w:rsid w:val="00F73059"/>
    <w:rsid w:val="00FA0B16"/>
    <w:rsid w:val="00FA65EB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6AB92-CB51-4007-BCE3-6CC3E13B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71"/>
    <w:pPr>
      <w:ind w:left="720"/>
      <w:contextualSpacing/>
    </w:pPr>
  </w:style>
  <w:style w:type="character" w:customStyle="1" w:styleId="apple-converted-space">
    <w:name w:val="apple-converted-space"/>
    <w:basedOn w:val="a0"/>
    <w:rsid w:val="008E0425"/>
  </w:style>
  <w:style w:type="paragraph" w:styleId="a4">
    <w:name w:val="Balloon Text"/>
    <w:basedOn w:val="a"/>
    <w:link w:val="a5"/>
    <w:uiPriority w:val="99"/>
    <w:semiHidden/>
    <w:unhideWhenUsed/>
    <w:rsid w:val="0060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rjava_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BAC8-51FB-4A8F-94E4-354EA7E9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краснолобов</cp:lastModifiedBy>
  <cp:revision>12</cp:revision>
  <cp:lastPrinted>2019-04-10T12:53:00Z</cp:lastPrinted>
  <dcterms:created xsi:type="dcterms:W3CDTF">2019-07-19T09:29:00Z</dcterms:created>
  <dcterms:modified xsi:type="dcterms:W3CDTF">2019-10-14T11:07:00Z</dcterms:modified>
</cp:coreProperties>
</file>